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DA" w:rsidRDefault="004A51DD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  <w:r>
        <w:rPr>
          <w:rFonts w:ascii="Tahoma" w:hAnsi="Tahoma" w:cs="B Nazanin"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-447040</wp:posOffset>
            </wp:positionV>
            <wp:extent cx="1137285" cy="783966"/>
            <wp:effectExtent l="0" t="0" r="0" b="0"/>
            <wp:wrapNone/>
            <wp:docPr id="1" name="Picture 1" descr="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09" cy="79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B Nazanin"/>
          <w:noProof w:val="0"/>
          <w:color w:val="000000"/>
          <w:sz w:val="21"/>
          <w:szCs w:val="21"/>
        </w:rPr>
        <w:t xml:space="preserve">                                                 </w:t>
      </w:r>
      <w:bookmarkStart w:id="0" w:name="_GoBack"/>
      <w:bookmarkEnd w:id="0"/>
    </w:p>
    <w:p w:rsidR="004A51DD" w:rsidRPr="004A51DD" w:rsidRDefault="004A51DD" w:rsidP="004A51DD">
      <w:pPr>
        <w:jc w:val="center"/>
        <w:rPr>
          <w:rFonts w:cs="B Titr"/>
          <w:b/>
          <w:bCs/>
          <w:rtl/>
        </w:rPr>
      </w:pPr>
      <w:r w:rsidRPr="004A51DD">
        <w:rPr>
          <w:rFonts w:cs="B Titr" w:hint="cs"/>
          <w:b/>
          <w:bCs/>
          <w:rtl/>
        </w:rPr>
        <w:t>دانشگاه علوم پزشكي و خدمات  بهداشتي درماني استان کردستان</w:t>
      </w:r>
    </w:p>
    <w:p w:rsidR="004A51DD" w:rsidRPr="004A51DD" w:rsidRDefault="004A51DD" w:rsidP="004A51DD">
      <w:pPr>
        <w:jc w:val="center"/>
        <w:rPr>
          <w:rFonts w:cs="B Nazanin"/>
          <w:b/>
          <w:bCs/>
          <w:rtl/>
        </w:rPr>
      </w:pPr>
      <w:r w:rsidRPr="004A51DD">
        <w:rPr>
          <w:rFonts w:cs="B Titr" w:hint="cs"/>
          <w:b/>
          <w:bCs/>
          <w:rtl/>
        </w:rPr>
        <w:t>معاونت غذا و دارو</w:t>
      </w:r>
    </w:p>
    <w:p w:rsidR="00A40FDA" w:rsidRPr="006C2F10" w:rsidRDefault="00A40FDA" w:rsidP="00A40FDA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center"/>
        <w:rPr>
          <w:rFonts w:ascii="Tahoma" w:hAnsi="Tahoma" w:cs="B Titr"/>
          <w:noProof w:val="0"/>
          <w:color w:val="000000"/>
          <w:sz w:val="28"/>
          <w:szCs w:val="28"/>
          <w:rtl/>
          <w:lang w:bidi="fa-IR"/>
        </w:rPr>
      </w:pPr>
      <w:r w:rsidRPr="006C2F10">
        <w:rPr>
          <w:rFonts w:ascii="Tahoma" w:hAnsi="Tahoma" w:cs="B Titr" w:hint="cs"/>
          <w:noProof w:val="0"/>
          <w:color w:val="000000"/>
          <w:sz w:val="28"/>
          <w:szCs w:val="28"/>
          <w:rtl/>
          <w:lang w:bidi="fa-IR"/>
        </w:rPr>
        <w:t xml:space="preserve">فرم درخواست صدور/ اصلاح / تمدید پروانه ساخت و بسته بندی </w:t>
      </w:r>
    </w:p>
    <w:p w:rsidR="00E719EB" w:rsidRPr="00A40FDA" w:rsidRDefault="00A40FDA" w:rsidP="00E719EB">
      <w:pPr>
        <w:tabs>
          <w:tab w:val="right" w:pos="165"/>
          <w:tab w:val="right" w:pos="14385"/>
        </w:tabs>
        <w:spacing w:before="100" w:beforeAutospacing="1" w:after="100" w:afterAutospacing="1"/>
        <w:ind w:left="-45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A40FDA">
        <w:rPr>
          <w:rFonts w:ascii="Tahoma" w:hAnsi="Tahoma" w:cs="B Nazanin"/>
          <w:noProof w:val="0"/>
          <w:color w:val="000000"/>
          <w:sz w:val="22"/>
          <w:szCs w:val="22"/>
        </w:rPr>
        <w:t>1</w:t>
      </w:r>
      <w:r w:rsidR="00E719EB"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="00E719EB" w:rsidRPr="00A40FDA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="00E719EB"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E719EB" w:rsidRPr="00AF4758" w:rsidTr="00EC57EA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436" w:type="dxa"/>
        <w:tblLook w:val="04A0" w:firstRow="1" w:lastRow="0" w:firstColumn="1" w:lastColumn="0" w:noHBand="0" w:noVBand="1"/>
      </w:tblPr>
      <w:tblGrid>
        <w:gridCol w:w="2795"/>
        <w:gridCol w:w="7641"/>
      </w:tblGrid>
      <w:tr w:rsidR="00E719EB" w:rsidRPr="00AF4758" w:rsidTr="00A12A3D">
        <w:tc>
          <w:tcPr>
            <w:tcW w:w="2795" w:type="dxa"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641" w:type="dxa"/>
          </w:tcPr>
          <w:p w:rsidR="00E719EB" w:rsidRPr="00AF4758" w:rsidRDefault="00E719EB" w:rsidP="00506BC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󠄀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</w:t>
            </w:r>
          </w:p>
        </w:tc>
      </w:tr>
      <w:tr w:rsidR="00E719EB" w:rsidRPr="00AF4758" w:rsidTr="00A12A3D">
        <w:tc>
          <w:tcPr>
            <w:tcW w:w="2795" w:type="dxa"/>
          </w:tcPr>
          <w:p w:rsidR="00E719EB" w:rsidRPr="00AF4758" w:rsidRDefault="00E719EB" w:rsidP="00EC57E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641" w:type="dxa"/>
          </w:tcPr>
          <w:p w:rsidR="00E719EB" w:rsidRPr="00D717BD" w:rsidRDefault="00E719EB" w:rsidP="00506BC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   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󠄀</w:t>
            </w: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  <w:r w:rsidRPr="00E9725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Nazanin" w:hint="cs"/>
                <w:noProof w:val="0"/>
                <w:color w:val="000000" w:themeColor="text1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E719EB" w:rsidRPr="00AF4758" w:rsidRDefault="00E719EB" w:rsidP="00E719EB">
      <w:pPr>
        <w:tabs>
          <w:tab w:val="right" w:pos="165"/>
          <w:tab w:val="right" w:pos="14385"/>
        </w:tabs>
        <w:spacing w:before="240" w:after="120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مشخصات واحد توليدي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p w:rsidR="00E719EB" w:rsidRDefault="00E719EB" w:rsidP="00E719EB">
      <w:pPr>
        <w:tabs>
          <w:tab w:val="right" w:pos="165"/>
          <w:tab w:val="right" w:pos="14385"/>
        </w:tabs>
        <w:spacing w:before="240" w:after="120"/>
        <w:ind w:left="-45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پروانه ها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4"/>
        <w:bidiVisual/>
        <w:tblW w:w="10437" w:type="dxa"/>
        <w:tblLook w:val="04A0" w:firstRow="1" w:lastRow="0" w:firstColumn="1" w:lastColumn="0" w:noHBand="0" w:noVBand="1"/>
      </w:tblPr>
      <w:tblGrid>
        <w:gridCol w:w="1887"/>
        <w:gridCol w:w="1996"/>
        <w:gridCol w:w="2234"/>
        <w:gridCol w:w="1710"/>
        <w:gridCol w:w="2610"/>
      </w:tblGrid>
      <w:tr w:rsidR="007474BE" w:rsidTr="007474BE">
        <w:tc>
          <w:tcPr>
            <w:tcW w:w="10437" w:type="dxa"/>
            <w:gridSpan w:val="5"/>
          </w:tcPr>
          <w:p w:rsidR="007474BE" w:rsidRPr="00AF4758" w:rsidRDefault="007474BE" w:rsidP="007474BE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7474BE" w:rsidRPr="00AF4758" w:rsidRDefault="007474BE" w:rsidP="007474BE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7474BE" w:rsidTr="00632F51">
        <w:tc>
          <w:tcPr>
            <w:tcW w:w="1887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996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234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710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2610" w:type="dxa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7474BE" w:rsidTr="00632F51">
        <w:tc>
          <w:tcPr>
            <w:tcW w:w="1887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996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234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10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610" w:type="dxa"/>
          </w:tcPr>
          <w:p w:rsidR="007474BE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7474BE" w:rsidTr="007474BE">
        <w:tc>
          <w:tcPr>
            <w:tcW w:w="3883" w:type="dxa"/>
            <w:gridSpan w:val="2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6554" w:type="dxa"/>
            <w:gridSpan w:val="3"/>
          </w:tcPr>
          <w:p w:rsidR="007474BE" w:rsidRPr="00AF4758" w:rsidRDefault="007474BE" w:rsidP="007474BE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062B2D" w:rsidRDefault="00062B2D">
      <w:pPr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1D5038" w:rsidRDefault="001D5038"/>
    <w:p w:rsidR="00062B2D" w:rsidRPr="00AF4758" w:rsidRDefault="00062B2D" w:rsidP="009F6059">
      <w:pPr>
        <w:tabs>
          <w:tab w:val="right" w:pos="-90"/>
          <w:tab w:val="right" w:pos="14385"/>
        </w:tabs>
        <w:spacing w:before="240" w:after="120"/>
        <w:ind w:left="-1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/>
          <w:noProof w:val="0"/>
          <w:color w:val="000000"/>
          <w:sz w:val="21"/>
          <w:szCs w:val="21"/>
          <w:lang w:bidi="fa-IR"/>
        </w:rPr>
        <w:lastRenderedPageBreak/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- 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062B2D" w:rsidRPr="00AF4758" w:rsidTr="00EC57EA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062B2D" w:rsidRPr="00AF4758" w:rsidRDefault="00062B2D" w:rsidP="009F6059">
      <w:pPr>
        <w:tabs>
          <w:tab w:val="right" w:pos="165"/>
          <w:tab w:val="right" w:pos="14385"/>
        </w:tabs>
        <w:spacing w:before="240" w:after="120"/>
        <w:ind w:left="-18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مواد تشکیل دهنده ترکیبات تشکيل دهنده </w:t>
      </w:r>
      <w:r w:rsidRPr="00A40FD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فرآورده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نهائی</w:t>
      </w:r>
      <w:r w:rsidRPr="00A40FDA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10260" w:type="dxa"/>
        <w:tblLook w:val="04A0" w:firstRow="1" w:lastRow="0" w:firstColumn="1" w:lastColumn="0" w:noHBand="0" w:noVBand="1"/>
      </w:tblPr>
      <w:tblGrid>
        <w:gridCol w:w="1056"/>
        <w:gridCol w:w="2095"/>
        <w:gridCol w:w="1843"/>
        <w:gridCol w:w="2604"/>
        <w:gridCol w:w="1173"/>
        <w:gridCol w:w="1489"/>
      </w:tblGrid>
      <w:tr w:rsidR="00062B2D" w:rsidRPr="00AF4758" w:rsidTr="005F48B1">
        <w:trPr>
          <w:trHeight w:val="983"/>
        </w:trPr>
        <w:tc>
          <w:tcPr>
            <w:tcW w:w="105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062B2D" w:rsidRPr="00ED7CD3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489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062B2D" w:rsidRPr="00AF4758" w:rsidTr="005F48B1">
        <w:tc>
          <w:tcPr>
            <w:tcW w:w="105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48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062B2D" w:rsidRPr="00ED7CD3" w:rsidRDefault="00062B2D" w:rsidP="00062B2D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062B2D" w:rsidRPr="00E9725A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  <w:r w:rsidR="001D503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</w:rPr>
      </w:pPr>
    </w:p>
    <w:p w:rsidR="00062B2D" w:rsidRPr="00AF4758" w:rsidRDefault="002B79DB" w:rsidP="00062B2D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/>
          <w:noProof w:val="0"/>
          <w:color w:val="000000"/>
          <w:sz w:val="21"/>
          <w:szCs w:val="21"/>
        </w:rPr>
        <w:lastRenderedPageBreak/>
        <w:t>7</w:t>
      </w:r>
      <w:r w:rsidR="00062B2D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</w:t>
      </w:r>
      <w:r w:rsidR="00062B2D" w:rsidRPr="00A40FDA">
        <w:rPr>
          <w:rFonts w:ascii="Tahoma" w:hAnsi="Tahoma" w:cs="B Nazanin"/>
          <w:noProof w:val="0"/>
          <w:color w:val="000000"/>
          <w:sz w:val="22"/>
          <w:szCs w:val="22"/>
          <w:rtl/>
        </w:rPr>
        <w:t>ويژگيهاي فيزيكي، ميكروبي و شيميايي فرآورده نهايي:</w:t>
      </w:r>
      <w:r w:rsidR="00062B2D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062B2D" w:rsidRPr="00AF4758" w:rsidTr="00EC57EA">
        <w:trPr>
          <w:trHeight w:val="270"/>
        </w:trPr>
        <w:tc>
          <w:tcPr>
            <w:tcW w:w="667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062B2D" w:rsidRPr="00AF4758" w:rsidRDefault="00062B2D" w:rsidP="00EC57EA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062B2D" w:rsidRPr="00AF4758" w:rsidTr="00EC57EA">
        <w:trPr>
          <w:trHeight w:val="415"/>
        </w:trPr>
        <w:tc>
          <w:tcPr>
            <w:tcW w:w="667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062B2D" w:rsidRPr="00AF4758" w:rsidTr="00EC57EA">
        <w:trPr>
          <w:trHeight w:val="406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26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062B2D" w:rsidRPr="00AF4758" w:rsidTr="00EC57EA">
        <w:trPr>
          <w:trHeight w:val="419"/>
        </w:trPr>
        <w:tc>
          <w:tcPr>
            <w:tcW w:w="66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062B2D" w:rsidRPr="00AF4758" w:rsidRDefault="00062B2D" w:rsidP="00EC57EA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 w:rsidRPr="00AF4758">
        <w:rPr>
          <w:rFonts w:ascii="Tahoma" w:hAnsi="Tahoma" w:cs="B Nazanin"/>
          <w:b/>
          <w:bCs/>
          <w:noProof w:val="0"/>
          <w:rtl/>
          <w:lang w:bidi="fa-IR"/>
        </w:rPr>
        <w:t>رئیس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>
        <w:rPr>
          <w:rFonts w:ascii="Tahoma" w:hAnsi="Tahoma" w:cs="B Nazanin"/>
          <w:b/>
          <w:bCs/>
          <w:noProof w:val="0"/>
          <w:lang w:bidi="fa-IR"/>
        </w:rPr>
        <w:t xml:space="preserve">                                                                                                     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062B2D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062B2D" w:rsidRPr="00AF4758" w:rsidRDefault="00062B2D" w:rsidP="00062B2D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sectPr w:rsidR="00062B2D" w:rsidRPr="00AF4758" w:rsidSect="00F3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1C89"/>
    <w:rsid w:val="00062B2D"/>
    <w:rsid w:val="001032E1"/>
    <w:rsid w:val="001D5038"/>
    <w:rsid w:val="001E7190"/>
    <w:rsid w:val="00233763"/>
    <w:rsid w:val="0026183B"/>
    <w:rsid w:val="002B79DB"/>
    <w:rsid w:val="002B7FF0"/>
    <w:rsid w:val="00417FA6"/>
    <w:rsid w:val="00440D5C"/>
    <w:rsid w:val="004A51DD"/>
    <w:rsid w:val="004D2605"/>
    <w:rsid w:val="00506BCE"/>
    <w:rsid w:val="00540882"/>
    <w:rsid w:val="005F48B1"/>
    <w:rsid w:val="00632F51"/>
    <w:rsid w:val="006E5F1C"/>
    <w:rsid w:val="007474BE"/>
    <w:rsid w:val="007B7178"/>
    <w:rsid w:val="008A1E97"/>
    <w:rsid w:val="008B1C89"/>
    <w:rsid w:val="00963520"/>
    <w:rsid w:val="009F6059"/>
    <w:rsid w:val="00A12A3D"/>
    <w:rsid w:val="00A40FDA"/>
    <w:rsid w:val="00AD5D8D"/>
    <w:rsid w:val="00BE5196"/>
    <w:rsid w:val="00C07ABD"/>
    <w:rsid w:val="00C97834"/>
    <w:rsid w:val="00D01FFF"/>
    <w:rsid w:val="00D705E1"/>
    <w:rsid w:val="00E415E2"/>
    <w:rsid w:val="00E719EB"/>
    <w:rsid w:val="00E96DB3"/>
    <w:rsid w:val="00F3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EC4107-121E-4BEF-8716-79AEB89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E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96"/>
    <w:pPr>
      <w:pBdr>
        <w:bottom w:val="thinThickSmallGap" w:sz="12" w:space="1" w:color="A3171D" w:themeColor="accent2" w:themeShade="BF"/>
      </w:pBdr>
      <w:bidi w:val="0"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20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96"/>
    <w:pPr>
      <w:pBdr>
        <w:bottom w:val="single" w:sz="4" w:space="1" w:color="6C0F13" w:themeColor="accent2" w:themeShade="7F"/>
      </w:pBdr>
      <w:bidi w:val="0"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96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bidi w:val="0"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noProof w:val="0"/>
      <w:color w:val="6C0F13" w:themeColor="accent2" w:themeShade="7F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96"/>
    <w:pPr>
      <w:pBdr>
        <w:bottom w:val="dotted" w:sz="4" w:space="1" w:color="A3171D" w:themeColor="accent2" w:themeShade="BF"/>
      </w:pBdr>
      <w:bidi w:val="0"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1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96"/>
    <w:pPr>
      <w:bidi w:val="0"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1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noProof w:val="0"/>
      <w:color w:val="A3171D" w:themeColor="accent2" w:themeShade="BF"/>
      <w:spacing w:val="1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noProof w:val="0"/>
      <w:color w:val="A3171D" w:themeColor="accent2" w:themeShade="BF"/>
      <w:spacing w:val="10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noProof w:val="0"/>
      <w:spacing w:val="1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96"/>
    <w:pPr>
      <w:bidi w:val="0"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noProof w:val="0"/>
      <w:spacing w:val="1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96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BE5196"/>
    <w:pPr>
      <w:bidi w:val="0"/>
    </w:pPr>
    <w:rPr>
      <w:rFonts w:asciiTheme="majorHAnsi" w:eastAsiaTheme="minorHAnsi" w:hAnsiTheme="majorHAnsi" w:cstheme="majorBidi"/>
      <w:noProof w:val="0"/>
      <w:sz w:val="22"/>
      <w:szCs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96"/>
    <w:rPr>
      <w:caps/>
      <w:color w:val="6D0F14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96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96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96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96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9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5196"/>
    <w:pPr>
      <w:bidi w:val="0"/>
      <w:spacing w:after="200" w:line="252" w:lineRule="auto"/>
    </w:pPr>
    <w:rPr>
      <w:rFonts w:asciiTheme="majorHAnsi" w:eastAsiaTheme="minorHAnsi" w:hAnsiTheme="majorHAnsi" w:cstheme="majorBidi"/>
      <w:caps/>
      <w:noProof w:val="0"/>
      <w:spacing w:val="10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E5196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bidi w:val="0"/>
      <w:spacing w:before="500" w:after="300"/>
      <w:jc w:val="center"/>
    </w:pPr>
    <w:rPr>
      <w:rFonts w:asciiTheme="majorHAnsi" w:eastAsiaTheme="minorHAnsi" w:hAnsiTheme="majorHAnsi" w:cstheme="majorBidi"/>
      <w:caps/>
      <w:noProof w:val="0"/>
      <w:color w:val="6D0F14" w:themeColor="accent2" w:themeShade="80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E5196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96"/>
    <w:pPr>
      <w:bidi w:val="0"/>
      <w:spacing w:after="560"/>
      <w:jc w:val="center"/>
    </w:pPr>
    <w:rPr>
      <w:rFonts w:asciiTheme="majorHAnsi" w:eastAsiaTheme="minorHAnsi" w:hAnsiTheme="majorHAnsi" w:cstheme="majorBidi"/>
      <w:caps/>
      <w:noProof w:val="0"/>
      <w:spacing w:val="20"/>
      <w:sz w:val="18"/>
      <w:szCs w:val="1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519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E5196"/>
    <w:rPr>
      <w:b/>
      <w:bCs/>
      <w:color w:val="A3171D" w:themeColor="accent2" w:themeShade="BF"/>
      <w:spacing w:val="5"/>
    </w:rPr>
  </w:style>
  <w:style w:type="character" w:styleId="Emphasis">
    <w:name w:val="Emphasis"/>
    <w:uiPriority w:val="20"/>
    <w:qFormat/>
    <w:rsid w:val="00BE5196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BE5196"/>
  </w:style>
  <w:style w:type="paragraph" w:styleId="ListParagraph">
    <w:name w:val="List Paragraph"/>
    <w:basedOn w:val="Normal"/>
    <w:uiPriority w:val="34"/>
    <w:qFormat/>
    <w:rsid w:val="00BE5196"/>
    <w:pPr>
      <w:bidi w:val="0"/>
      <w:spacing w:after="200" w:line="252" w:lineRule="auto"/>
      <w:ind w:left="720"/>
      <w:contextualSpacing/>
    </w:pPr>
    <w:rPr>
      <w:rFonts w:asciiTheme="majorHAnsi" w:eastAsiaTheme="minorHAnsi" w:hAnsiTheme="majorHAnsi" w:cstheme="majorBidi"/>
      <w:noProof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E5196"/>
    <w:pPr>
      <w:bidi w:val="0"/>
      <w:spacing w:after="200" w:line="252" w:lineRule="auto"/>
    </w:pPr>
    <w:rPr>
      <w:rFonts w:asciiTheme="majorHAnsi" w:eastAsiaTheme="minorHAnsi" w:hAnsiTheme="majorHAnsi" w:cstheme="majorBidi"/>
      <w:i/>
      <w:iCs/>
      <w:noProof w:val="0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E519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96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bidi w:val="0"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noProof w:val="0"/>
      <w:color w:val="6C0F13" w:themeColor="accent2" w:themeShade="7F"/>
      <w:spacing w:val="5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96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E5196"/>
    <w:rPr>
      <w:i/>
      <w:iCs/>
    </w:rPr>
  </w:style>
  <w:style w:type="character" w:styleId="IntenseEmphasis">
    <w:name w:val="Intense Emphasis"/>
    <w:uiPriority w:val="21"/>
    <w:qFormat/>
    <w:rsid w:val="00BE519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E5196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IntenseReference">
    <w:name w:val="Intense Reference"/>
    <w:uiPriority w:val="32"/>
    <w:qFormat/>
    <w:rsid w:val="00BE5196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BookTitle">
    <w:name w:val="Book Title"/>
    <w:uiPriority w:val="33"/>
    <w:qFormat/>
    <w:rsid w:val="00BE5196"/>
    <w:rPr>
      <w:caps/>
      <w:color w:val="6C0F13" w:themeColor="accent2" w:themeShade="7F"/>
      <w:spacing w:val="5"/>
      <w:u w:color="6C0F1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5196"/>
    <w:pPr>
      <w:outlineLvl w:val="9"/>
    </w:pPr>
  </w:style>
  <w:style w:type="table" w:styleId="TableGrid">
    <w:name w:val="Table Grid"/>
    <w:basedOn w:val="TableNormal"/>
    <w:rsid w:val="00E719E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esfandiari</dc:creator>
  <cp:lastModifiedBy>آزاده یمین مشرفی</cp:lastModifiedBy>
  <cp:revision>37</cp:revision>
  <cp:lastPrinted>2017-06-13T05:53:00Z</cp:lastPrinted>
  <dcterms:created xsi:type="dcterms:W3CDTF">2017-06-13T05:35:00Z</dcterms:created>
  <dcterms:modified xsi:type="dcterms:W3CDTF">2023-04-16T19:53:00Z</dcterms:modified>
</cp:coreProperties>
</file>